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E4" w:rsidRDefault="004C4FE4" w:rsidP="00AD49AA">
      <w:pPr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41.25pt;margin-top:24.95pt;width:353.25pt;height:82.1pt;z-index:251656704" strokecolor="white">
            <v:textbox>
              <w:txbxContent>
                <w:p w:rsidR="004C4FE4" w:rsidRPr="00AD49AA" w:rsidRDefault="004C4FE4" w:rsidP="006E479D">
                  <w:pPr>
                    <w:spacing w:line="1600" w:lineRule="exact"/>
                    <w:jc w:val="distribute"/>
                    <w:rPr>
                      <w:rFonts w:ascii="方正美黑简体" w:eastAsia="方正美黑简体"/>
                      <w:color w:val="FF0000"/>
                      <w:w w:val="80"/>
                      <w:sz w:val="135"/>
                    </w:rPr>
                  </w:pPr>
                  <w:r w:rsidRPr="00AD49AA">
                    <w:rPr>
                      <w:rFonts w:ascii="方正美黑简体" w:eastAsia="方正美黑简体" w:hint="eastAsia"/>
                      <w:color w:val="FF0000"/>
                      <w:w w:val="80"/>
                      <w:sz w:val="135"/>
                    </w:rPr>
                    <w:t>社情民意</w:t>
                  </w:r>
                  <w:r>
                    <w:rPr>
                      <w:rFonts w:ascii="方正美黑简体" w:eastAsia="方正美黑简体" w:hint="eastAsia"/>
                      <w:color w:val="FF0000"/>
                      <w:w w:val="80"/>
                      <w:sz w:val="135"/>
                    </w:rPr>
                    <w:t>专报</w:t>
                  </w:r>
                </w:p>
              </w:txbxContent>
            </v:textbox>
          </v:rect>
        </w:pict>
      </w:r>
    </w:p>
    <w:p w:rsidR="004C4FE4" w:rsidRDefault="004C4FE4" w:rsidP="00AD49AA">
      <w:pPr>
        <w:rPr>
          <w:sz w:val="28"/>
          <w:szCs w:val="28"/>
        </w:rPr>
      </w:pPr>
    </w:p>
    <w:p w:rsidR="004C4FE4" w:rsidRDefault="004C4FE4" w:rsidP="002155A6">
      <w:pPr>
        <w:ind w:firstLineChars="200" w:firstLine="560"/>
        <w:rPr>
          <w:sz w:val="28"/>
          <w:szCs w:val="28"/>
        </w:rPr>
      </w:pPr>
    </w:p>
    <w:p w:rsidR="004C4FE4" w:rsidRDefault="004C4FE4" w:rsidP="002155A6">
      <w:pPr>
        <w:spacing w:line="240" w:lineRule="exact"/>
        <w:ind w:firstLineChars="200" w:firstLine="560"/>
        <w:rPr>
          <w:sz w:val="28"/>
          <w:szCs w:val="28"/>
        </w:rPr>
      </w:pPr>
    </w:p>
    <w:p w:rsidR="004C4FE4" w:rsidRDefault="004C4FE4" w:rsidP="002155A6">
      <w:pPr>
        <w:spacing w:line="240" w:lineRule="exact"/>
        <w:ind w:firstLineChars="200" w:firstLine="560"/>
        <w:rPr>
          <w:sz w:val="28"/>
          <w:szCs w:val="28"/>
        </w:rPr>
      </w:pPr>
    </w:p>
    <w:p w:rsidR="004C4FE4" w:rsidRPr="00AD49AA" w:rsidRDefault="004C4FE4" w:rsidP="0054541B">
      <w:pPr>
        <w:jc w:val="center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第八期</w:t>
      </w:r>
      <w:r w:rsidRPr="006E479D">
        <w:rPr>
          <w:rFonts w:ascii="楷体_GB2312" w:eastAsia="楷体_GB2312" w:hint="eastAsia"/>
          <w:sz w:val="30"/>
          <w:szCs w:val="32"/>
        </w:rPr>
        <w:t>（总第</w:t>
      </w:r>
      <w:r>
        <w:rPr>
          <w:rFonts w:ascii="楷体_GB2312" w:eastAsia="楷体_GB2312" w:hint="eastAsia"/>
          <w:sz w:val="30"/>
          <w:szCs w:val="32"/>
        </w:rPr>
        <w:t>十六</w:t>
      </w:r>
      <w:r w:rsidRPr="006E479D">
        <w:rPr>
          <w:rFonts w:ascii="楷体_GB2312" w:eastAsia="楷体_GB2312" w:hint="eastAsia"/>
          <w:sz w:val="30"/>
          <w:szCs w:val="32"/>
        </w:rPr>
        <w:t>期）</w:t>
      </w:r>
    </w:p>
    <w:p w:rsidR="004C4FE4" w:rsidRPr="00220F55" w:rsidRDefault="004C4FE4" w:rsidP="003710AA">
      <w:pPr>
        <w:spacing w:afterLines="100"/>
        <w:jc w:val="center"/>
        <w:rPr>
          <w:rFonts w:ascii="楷体_GB2312" w:eastAsia="楷体_GB2312"/>
          <w:sz w:val="32"/>
          <w:szCs w:val="32"/>
        </w:rPr>
      </w:pPr>
      <w:r>
        <w:rPr>
          <w:noProof/>
        </w:rPr>
        <w:pict>
          <v:line id="_x0000_s1027" style="position:absolute;left:0;text-align:left;z-index:251658752" from="350.35pt,31.2pt" to="350.35pt,518.4pt" strokecolor="red" strokeweight="1.25pt"/>
        </w:pict>
      </w:r>
      <w:r>
        <w:rPr>
          <w:noProof/>
        </w:rPr>
        <w:pict>
          <v:line id="_x0000_s1028" style="position:absolute;left:0;text-align:left;z-index:251657728" from="0,31.2pt" to="441pt,31.2pt" strokecolor="red" strokeweight="1.5pt"/>
        </w:pict>
      </w:r>
      <w:r>
        <w:rPr>
          <w:rFonts w:ascii="楷体_GB2312" w:eastAsia="楷体_GB2312" w:hint="eastAsia"/>
          <w:sz w:val="32"/>
          <w:szCs w:val="32"/>
        </w:rPr>
        <w:t>泾县政协办公室编印</w:t>
      </w:r>
      <w:r>
        <w:rPr>
          <w:rFonts w:ascii="楷体_GB2312" w:eastAsia="楷体_GB2312"/>
          <w:sz w:val="32"/>
          <w:szCs w:val="32"/>
        </w:rPr>
        <w:t xml:space="preserve">                  </w:t>
      </w:r>
      <w:r w:rsidRPr="00220F55">
        <w:rPr>
          <w:rFonts w:ascii="楷体_GB2312" w:eastAsia="楷体_GB2312"/>
          <w:sz w:val="32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21"/>
        </w:smartTagPr>
        <w:r w:rsidRPr="00220F55">
          <w:rPr>
            <w:rFonts w:ascii="楷体_GB2312" w:eastAsia="楷体_GB2312"/>
            <w:sz w:val="32"/>
            <w:szCs w:val="32"/>
          </w:rPr>
          <w:t>20</w:t>
        </w:r>
        <w:r>
          <w:rPr>
            <w:rFonts w:ascii="楷体_GB2312" w:eastAsia="楷体_GB2312"/>
            <w:sz w:val="32"/>
            <w:szCs w:val="32"/>
          </w:rPr>
          <w:t>21</w:t>
        </w:r>
        <w:r w:rsidRPr="00220F55">
          <w:rPr>
            <w:rFonts w:ascii="楷体_GB2312" w:eastAsia="楷体_GB2312" w:hint="eastAsia"/>
            <w:sz w:val="32"/>
            <w:szCs w:val="32"/>
          </w:rPr>
          <w:t>年</w:t>
        </w:r>
        <w:r>
          <w:rPr>
            <w:rFonts w:ascii="楷体_GB2312" w:eastAsia="楷体_GB2312"/>
            <w:sz w:val="32"/>
            <w:szCs w:val="32"/>
          </w:rPr>
          <w:t>5</w:t>
        </w:r>
        <w:r w:rsidRPr="00220F55">
          <w:rPr>
            <w:rFonts w:ascii="楷体_GB2312" w:eastAsia="楷体_GB2312" w:hint="eastAsia"/>
            <w:sz w:val="32"/>
            <w:szCs w:val="32"/>
          </w:rPr>
          <w:t>月</w:t>
        </w:r>
        <w:r>
          <w:rPr>
            <w:rFonts w:ascii="楷体_GB2312" w:eastAsia="楷体_GB2312"/>
            <w:sz w:val="32"/>
            <w:szCs w:val="32"/>
          </w:rPr>
          <w:t>20</w:t>
        </w:r>
        <w:r w:rsidRPr="00220F55">
          <w:rPr>
            <w:rFonts w:ascii="楷体_GB2312" w:eastAsia="楷体_GB2312" w:hint="eastAsia"/>
            <w:sz w:val="32"/>
            <w:szCs w:val="32"/>
          </w:rPr>
          <w:t>日</w:t>
        </w:r>
      </w:smartTag>
    </w:p>
    <w:p w:rsidR="004C4FE4" w:rsidRPr="008A35BB" w:rsidRDefault="004C4FE4" w:rsidP="00AD49AA">
      <w:pPr>
        <w:spacing w:line="440" w:lineRule="exact"/>
        <w:jc w:val="center"/>
        <w:rPr>
          <w:rFonts w:ascii="楷体_GB2312" w:eastAsia="楷体_GB2312" w:hAnsi="华文中宋"/>
          <w:b/>
          <w:spacing w:val="6"/>
          <w:sz w:val="32"/>
          <w:szCs w:val="32"/>
        </w:rPr>
      </w:pPr>
      <w:r>
        <w:rPr>
          <w:rFonts w:ascii="华文中宋" w:eastAsia="华文中宋" w:hAnsi="华文中宋"/>
          <w:b/>
          <w:spacing w:val="6"/>
          <w:sz w:val="36"/>
          <w:szCs w:val="32"/>
        </w:rPr>
        <w:t xml:space="preserve">                                   </w:t>
      </w:r>
    </w:p>
    <w:p w:rsidR="004C4FE4" w:rsidRPr="0072686F" w:rsidRDefault="004C4FE4" w:rsidP="003710AA">
      <w:pPr>
        <w:tabs>
          <w:tab w:val="left" w:pos="6831"/>
        </w:tabs>
        <w:spacing w:line="600" w:lineRule="exact"/>
        <w:ind w:rightChars="944" w:right="1982"/>
        <w:rPr>
          <w:rFonts w:ascii="仿宋_GB2312" w:eastAsia="仿宋_GB2312" w:hAnsi="Helvetica" w:cs="Helvetica"/>
          <w:bCs/>
          <w:sz w:val="32"/>
          <w:szCs w:val="32"/>
        </w:rPr>
      </w:pPr>
      <w:r>
        <w:rPr>
          <w:rFonts w:ascii="仿宋_GB2312" w:eastAsia="仿宋_GB2312" w:hAnsi="Helvetica" w:cs="Helvetica"/>
          <w:bCs/>
          <w:sz w:val="32"/>
          <w:szCs w:val="32"/>
        </w:rPr>
        <w:t xml:space="preserve">    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广大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县政协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委员及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包海涛委员工作室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通过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接待人民群众来信来访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、实地调研考察、多方收集社情民意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，内容涉及部分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单位及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乡镇。根据《政协安徽省委员会反映社情民意信息工作条例》有关规定，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现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将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收集的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社情民意信息随文报送，请督促相关部门办理，办理结果望函告。</w:t>
      </w:r>
    </w:p>
    <w:p w:rsidR="004C4FE4" w:rsidRDefault="004C4FE4" w:rsidP="00165C6E">
      <w:pPr>
        <w:rPr>
          <w:rFonts w:ascii="仿宋_GB2312" w:eastAsia="仿宋_GB2312" w:hAnsi="Helvetica" w:cs="Helvetica"/>
          <w:bCs/>
          <w:sz w:val="32"/>
          <w:szCs w:val="32"/>
        </w:rPr>
      </w:pPr>
    </w:p>
    <w:p w:rsidR="004C4FE4" w:rsidRDefault="004C4FE4" w:rsidP="002155A6">
      <w:pPr>
        <w:ind w:firstLineChars="200" w:firstLine="640"/>
        <w:rPr>
          <w:rFonts w:ascii="仿宋_GB2312" w:eastAsia="仿宋_GB2312" w:hAnsi="Helvetica" w:cs="Helvetica"/>
          <w:bCs/>
          <w:sz w:val="32"/>
          <w:szCs w:val="32"/>
        </w:rPr>
      </w:pPr>
      <w:r>
        <w:rPr>
          <w:rFonts w:ascii="仿宋_GB2312" w:eastAsia="仿宋_GB2312" w:hAnsi="Helvetica" w:cs="Helvetica" w:hint="eastAsia"/>
          <w:bCs/>
          <w:sz w:val="32"/>
          <w:szCs w:val="32"/>
        </w:rPr>
        <w:t>附：社情民意信息</w:t>
      </w:r>
    </w:p>
    <w:p w:rsidR="004C4FE4" w:rsidRDefault="004C4FE4" w:rsidP="007B1A6C">
      <w:pPr>
        <w:spacing w:line="240" w:lineRule="exact"/>
        <w:rPr>
          <w:rFonts w:ascii="仿宋_GB2312" w:eastAsia="仿宋_GB2312" w:hAnsi="Helvetica" w:cs="Helvetica"/>
          <w:bCs/>
          <w:sz w:val="32"/>
          <w:szCs w:val="32"/>
        </w:rPr>
      </w:pPr>
    </w:p>
    <w:p w:rsidR="004C4FE4" w:rsidRDefault="004C4FE4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4C4FE4" w:rsidRDefault="004C4FE4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4C4FE4" w:rsidRDefault="004C4FE4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4C4FE4" w:rsidRDefault="004C4FE4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4C4FE4" w:rsidRDefault="004C4FE4" w:rsidP="00AB3061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4C4FE4" w:rsidRPr="003710AA" w:rsidRDefault="004C4FE4" w:rsidP="003710AA">
      <w:pPr>
        <w:spacing w:line="600" w:lineRule="exact"/>
        <w:jc w:val="center"/>
        <w:rPr>
          <w:rFonts w:ascii="华文中宋" w:eastAsia="华文中宋" w:hAnsi="华文中宋"/>
          <w:b/>
          <w:spacing w:val="60"/>
          <w:sz w:val="44"/>
          <w:szCs w:val="44"/>
        </w:rPr>
      </w:pPr>
      <w:r>
        <w:rPr>
          <w:rFonts w:ascii="华文中宋" w:eastAsia="华文中宋" w:hAnsi="华文中宋"/>
          <w:b/>
          <w:spacing w:val="20"/>
          <w:sz w:val="44"/>
          <w:szCs w:val="44"/>
        </w:rPr>
        <w:br w:type="page"/>
      </w:r>
      <w:r w:rsidRPr="003710AA">
        <w:rPr>
          <w:rFonts w:ascii="华文中宋" w:eastAsia="华文中宋" w:hAnsi="华文中宋" w:hint="eastAsia"/>
          <w:b/>
          <w:spacing w:val="60"/>
          <w:sz w:val="44"/>
          <w:szCs w:val="44"/>
        </w:rPr>
        <w:t>社情民意信息</w:t>
      </w:r>
    </w:p>
    <w:p w:rsidR="004C4FE4" w:rsidRPr="003710AA" w:rsidRDefault="004C4FE4" w:rsidP="003710AA">
      <w:pPr>
        <w:spacing w:line="60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/>
          <w:bCs/>
          <w:color w:val="000000"/>
          <w:spacing w:val="6"/>
          <w:sz w:val="32"/>
          <w:szCs w:val="32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3710AA">
        <w:rPr>
          <w:rFonts w:ascii="仿宋_GB2312" w:eastAsia="仿宋_GB2312" w:hint="eastAsia"/>
          <w:color w:val="000000"/>
          <w:spacing w:val="6"/>
          <w:sz w:val="32"/>
          <w:szCs w:val="32"/>
        </w:rPr>
        <w:t>榔桥镇白华村周坑村新屋组村口养猪场气味难闻，粪水横流，气温高的时候很多苍蝇，环保隐患大。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（反映人：许可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18256371956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/>
          <w:bCs/>
          <w:color w:val="000000"/>
          <w:spacing w:val="6"/>
          <w:sz w:val="32"/>
          <w:szCs w:val="32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2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泾县到蔡村到宁国港口的省道路快速路的建设意义极大，能增强两地与长三角的联系，经济效益很大，建议政府考虑。（反映人：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金柯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13505748253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/>
          <w:bCs/>
          <w:color w:val="000000"/>
          <w:spacing w:val="6"/>
          <w:sz w:val="32"/>
          <w:szCs w:val="32"/>
        </w:rPr>
      </w:pP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3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、江南春天一期部分的底层车库改成的门面经营户们占用前后面积，乱堆乱放，给住家户造成影响，妨碍通行，物业由于收取了经营户的费用没办法解决。（反映人：陈家涛</w:t>
      </w: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18256318826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）</w:t>
      </w: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 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" w:eastAsia="仿宋" w:hAnsi="仿宋" w:cs="仿宋"/>
          <w:color w:val="000000"/>
          <w:spacing w:val="6"/>
          <w:sz w:val="32"/>
          <w:szCs w:val="32"/>
          <w:shd w:val="clear" w:color="auto" w:fill="FFFFFF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4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3710AA">
        <w:rPr>
          <w:rFonts w:ascii="仿宋" w:eastAsia="仿宋" w:hAnsi="仿宋" w:cs="仿宋" w:hint="eastAsia"/>
          <w:color w:val="000000"/>
          <w:spacing w:val="6"/>
          <w:sz w:val="32"/>
          <w:szCs w:val="32"/>
          <w:shd w:val="clear" w:color="auto" w:fill="FFFFFF"/>
        </w:rPr>
        <w:t>泾川镇潘石村，大约是十年前政府推行户户通惠民政策，其中有三户人家单独居住，门口是泥泞的土路，这条路是农耕季节村民的必经之路，平时村里人也需要从这条路走，平时下雨后都是周围的人一起修修垫垫，到处买石子，拖砖块自己修路，请政府相关部门予以重视，看看能不能解决这个出门行的难题。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谢道龙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18756331890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color w:val="000000"/>
          <w:spacing w:val="6"/>
          <w:sz w:val="28"/>
          <w:szCs w:val="28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5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四鑫大市场这条路每天早上各种菜贩把路堵得没法走，还有吃早点人的电动车、市场的三轮车四处乱停乱放，尤其雨雪天气更加拥堵。给来往的行人和孩子带来了极大的安全隐患。建议有关部门加大这条路的商贩的规范管理，尤其是交警部门能在上下学（班）时能常态化对这条路进行疏导。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反映</w:t>
      </w:r>
      <w:r w:rsidRPr="003710AA">
        <w:rPr>
          <w:rFonts w:ascii="仿宋_GB2312" w:eastAsia="仿宋_GB2312" w:hint="eastAsia"/>
          <w:b/>
          <w:bCs/>
          <w:color w:val="000000"/>
          <w:spacing w:val="6"/>
          <w:sz w:val="32"/>
          <w:szCs w:val="32"/>
        </w:rPr>
        <w:t>委员：黄希松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color w:val="000000"/>
          <w:sz w:val="28"/>
          <w:szCs w:val="28"/>
        </w:rPr>
      </w:pP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6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、泾川镇中山南路</w:t>
      </w: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9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号</w:t>
      </w: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1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幢一共三层九户人家，大多为退休老人。从一楼到三楼，楼道光线差，特别黄昏后一片漆</w:t>
      </w:r>
      <w:r w:rsidRPr="003710AA">
        <w:rPr>
          <w:rFonts w:ascii="仿宋_GB2312" w:eastAsia="仿宋_GB2312" w:hint="eastAsia"/>
          <w:bCs/>
          <w:color w:val="000000"/>
          <w:sz w:val="32"/>
          <w:szCs w:val="32"/>
        </w:rPr>
        <w:t>黑，伸手不见五指，上下楼很不方便，尤其老年人。希望政府关心，将三层楼道安装感应灯。</w:t>
      </w:r>
      <w:r w:rsidRPr="003710AA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张钟宝</w:t>
      </w:r>
      <w:r w:rsidRPr="003710AA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15555202890</w:t>
      </w:r>
      <w:r w:rsidRPr="003710AA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</w:pPr>
      <w:r w:rsidRPr="003710AA">
        <w:rPr>
          <w:rFonts w:ascii="仿宋_GB2312" w:eastAsia="仿宋_GB2312"/>
          <w:bCs/>
          <w:color w:val="000000"/>
          <w:spacing w:val="6"/>
          <w:sz w:val="32"/>
          <w:szCs w:val="32"/>
        </w:rPr>
        <w:t>7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、泾县幕桥社区对面的安置房小区，小区里公共停车场现在都被私人占有，去了社区反映问题，社区说解决不了，希望政府能够处理这些问题。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吴桂香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13865343022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8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、西苑小区从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2021.4.25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开始收取小区车辆行驶出入证的工本费，工本费没有法律依据，收款账户也是私人账户，没有收据，且新建的门围栏晚上也是完全开放的，安全问题形同虚设。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汪悦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18756356776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</w:pP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9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、安天康城小区楼道电动车堵塞问题严重，存在安全隐患。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汪勇</w:t>
      </w:r>
      <w:r w:rsidRPr="003710AA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13564805632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 w:rsidRPr="003710AA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10</w:t>
      </w:r>
      <w:r w:rsidRPr="003710AA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、晏公自来水一直发白，水垢太多。</w:t>
      </w:r>
      <w:r w:rsidRPr="003710AA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（</w:t>
      </w:r>
      <w:r w:rsidRPr="003710AA">
        <w:rPr>
          <w:rFonts w:ascii="仿宋_GB2312" w:eastAsia="仿宋_GB2312" w:hint="eastAsia"/>
          <w:bCs/>
          <w:color w:val="000000"/>
          <w:sz w:val="32"/>
          <w:szCs w:val="32"/>
        </w:rPr>
        <w:t>反映人：</w:t>
      </w:r>
      <w:r w:rsidRPr="003710AA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曾月红</w:t>
      </w:r>
      <w:r w:rsidRPr="003710AA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15385324277</w:t>
      </w:r>
      <w:r w:rsidRPr="003710AA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）</w:t>
      </w:r>
    </w:p>
    <w:p w:rsidR="004C4FE4" w:rsidRPr="003710AA" w:rsidRDefault="004C4FE4" w:rsidP="003710AA">
      <w:pPr>
        <w:spacing w:line="600" w:lineRule="exact"/>
        <w:ind w:firstLine="636"/>
        <w:rPr>
          <w:rFonts w:ascii="仿宋_GB2312" w:eastAsia="仿宋_GB2312"/>
          <w:color w:val="000000"/>
          <w:spacing w:val="6"/>
          <w:sz w:val="32"/>
          <w:szCs w:val="32"/>
        </w:rPr>
      </w:pPr>
      <w:r w:rsidRPr="003710AA"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  <w:t>11</w:t>
      </w:r>
      <w:r w:rsidRPr="003710AA">
        <w:rPr>
          <w:rFonts w:ascii="仿宋_GB2312" w:eastAsia="仿宋_GB2312" w:cs="仿宋_GB2312" w:hint="eastAsia"/>
          <w:color w:val="000000"/>
          <w:spacing w:val="6"/>
          <w:sz w:val="32"/>
          <w:szCs w:val="32"/>
          <w:lang w:val="zh-CN"/>
        </w:rPr>
        <w:t>、</w:t>
      </w:r>
      <w:r w:rsidRPr="003710AA">
        <w:rPr>
          <w:rFonts w:ascii="仿宋_GB2312" w:eastAsia="仿宋_GB2312" w:hint="eastAsia"/>
          <w:color w:val="000000"/>
          <w:spacing w:val="6"/>
          <w:sz w:val="32"/>
          <w:szCs w:val="32"/>
        </w:rPr>
        <w:t>近年来，我县为提高全民健身水平，满足群众更多的健身需要，建设了一批游园、步道及健身广场，但是随着城区范围的扩大及城区居住人口的增加，这些健身场所远远不能满足居民的健身需要，更是无法实现就近健身。然而我县城区的的各中小学校随着教育投入的增加，校园的健身设施也越来越完善，在节假日学校学生放假期间，校园内的健身设施大部分空置，形成资源浪费。为此建议：一是城区各中小学校结合实际，节假日期间开放学校健身设施，并制作公示牌，让居民了解具体开放情况及健身场所及器材管理要求。二是根据各学校健身场地开放情况，从县全民健身经费中列支一部份作为场地的日常管理和维护费用。（反映委员：毛晓燕）</w:t>
      </w:r>
    </w:p>
    <w:p w:rsidR="004C4FE4" w:rsidRPr="003710AA" w:rsidRDefault="004C4FE4" w:rsidP="003710AA">
      <w:pPr>
        <w:spacing w:line="600" w:lineRule="exact"/>
        <w:ind w:firstLineChars="200" w:firstLine="664"/>
        <w:rPr>
          <w:rFonts w:ascii="仿宋_GB2312" w:eastAsia="仿宋_GB2312" w:cs="仿宋_GB2312"/>
          <w:spacing w:val="6"/>
          <w:sz w:val="32"/>
          <w:szCs w:val="32"/>
        </w:rPr>
      </w:pPr>
    </w:p>
    <w:p w:rsidR="004C4FE4" w:rsidRPr="002A59E2" w:rsidRDefault="004C4FE4" w:rsidP="00B67F85">
      <w:pPr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sectPr w:rsidR="004C4FE4" w:rsidRPr="002A59E2" w:rsidSect="0054541B"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E4" w:rsidRDefault="004C4FE4" w:rsidP="00574837">
      <w:r>
        <w:separator/>
      </w:r>
    </w:p>
  </w:endnote>
  <w:endnote w:type="continuationSeparator" w:id="0">
    <w:p w:rsidR="004C4FE4" w:rsidRDefault="004C4FE4" w:rsidP="0057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美黑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E4" w:rsidRDefault="004C4FE4" w:rsidP="00574837">
      <w:r>
        <w:separator/>
      </w:r>
    </w:p>
  </w:footnote>
  <w:footnote w:type="continuationSeparator" w:id="0">
    <w:p w:rsidR="004C4FE4" w:rsidRDefault="004C4FE4" w:rsidP="0057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0E98"/>
    <w:multiLevelType w:val="singleLevel"/>
    <w:tmpl w:val="002C0E9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67EA58AC"/>
    <w:multiLevelType w:val="singleLevel"/>
    <w:tmpl w:val="67EA58A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4C4"/>
    <w:rsid w:val="00002DCE"/>
    <w:rsid w:val="00013836"/>
    <w:rsid w:val="0004352E"/>
    <w:rsid w:val="000523DB"/>
    <w:rsid w:val="00067C01"/>
    <w:rsid w:val="0007261B"/>
    <w:rsid w:val="000A12AD"/>
    <w:rsid w:val="000B0F05"/>
    <w:rsid w:val="000B45B6"/>
    <w:rsid w:val="000D3C6B"/>
    <w:rsid w:val="000E40D2"/>
    <w:rsid w:val="000F5C9A"/>
    <w:rsid w:val="00104F56"/>
    <w:rsid w:val="0012752D"/>
    <w:rsid w:val="00150E92"/>
    <w:rsid w:val="00155FBA"/>
    <w:rsid w:val="00165C6E"/>
    <w:rsid w:val="001844F2"/>
    <w:rsid w:val="00197539"/>
    <w:rsid w:val="001A760A"/>
    <w:rsid w:val="001B2FAC"/>
    <w:rsid w:val="001E5FB7"/>
    <w:rsid w:val="001F09F9"/>
    <w:rsid w:val="002155A6"/>
    <w:rsid w:val="00220F55"/>
    <w:rsid w:val="00227579"/>
    <w:rsid w:val="002339A8"/>
    <w:rsid w:val="00245552"/>
    <w:rsid w:val="002822ED"/>
    <w:rsid w:val="002A59E2"/>
    <w:rsid w:val="002E241B"/>
    <w:rsid w:val="002E5BD0"/>
    <w:rsid w:val="002E6202"/>
    <w:rsid w:val="00316CB1"/>
    <w:rsid w:val="00317E90"/>
    <w:rsid w:val="00336EC6"/>
    <w:rsid w:val="003710AA"/>
    <w:rsid w:val="003754C4"/>
    <w:rsid w:val="00390575"/>
    <w:rsid w:val="003C2DE8"/>
    <w:rsid w:val="003E0D63"/>
    <w:rsid w:val="003F28BF"/>
    <w:rsid w:val="00403D6C"/>
    <w:rsid w:val="00405CCF"/>
    <w:rsid w:val="00467A22"/>
    <w:rsid w:val="00473463"/>
    <w:rsid w:val="00485240"/>
    <w:rsid w:val="00485E75"/>
    <w:rsid w:val="00492814"/>
    <w:rsid w:val="00494145"/>
    <w:rsid w:val="004A0D63"/>
    <w:rsid w:val="004C2711"/>
    <w:rsid w:val="004C4FE4"/>
    <w:rsid w:val="004D3A5C"/>
    <w:rsid w:val="004D5055"/>
    <w:rsid w:val="004E73FC"/>
    <w:rsid w:val="0050417D"/>
    <w:rsid w:val="0053046B"/>
    <w:rsid w:val="00535736"/>
    <w:rsid w:val="0054405A"/>
    <w:rsid w:val="0054541B"/>
    <w:rsid w:val="00555BCC"/>
    <w:rsid w:val="005649E4"/>
    <w:rsid w:val="00566BEC"/>
    <w:rsid w:val="00574837"/>
    <w:rsid w:val="005811CF"/>
    <w:rsid w:val="005A4F55"/>
    <w:rsid w:val="00615A66"/>
    <w:rsid w:val="006275B2"/>
    <w:rsid w:val="00637451"/>
    <w:rsid w:val="00647938"/>
    <w:rsid w:val="00663990"/>
    <w:rsid w:val="00683316"/>
    <w:rsid w:val="0069434C"/>
    <w:rsid w:val="006B25DD"/>
    <w:rsid w:val="006B6A98"/>
    <w:rsid w:val="006E479D"/>
    <w:rsid w:val="006F1578"/>
    <w:rsid w:val="006F3570"/>
    <w:rsid w:val="0071508B"/>
    <w:rsid w:val="007267F1"/>
    <w:rsid w:val="0072686F"/>
    <w:rsid w:val="00736CF1"/>
    <w:rsid w:val="00737F31"/>
    <w:rsid w:val="00744375"/>
    <w:rsid w:val="00747FD5"/>
    <w:rsid w:val="0075705F"/>
    <w:rsid w:val="00787DCC"/>
    <w:rsid w:val="007973D5"/>
    <w:rsid w:val="007B1A6C"/>
    <w:rsid w:val="007B6B46"/>
    <w:rsid w:val="007C0645"/>
    <w:rsid w:val="007D358E"/>
    <w:rsid w:val="007E2DB4"/>
    <w:rsid w:val="007F0DDC"/>
    <w:rsid w:val="007F37C3"/>
    <w:rsid w:val="0081022D"/>
    <w:rsid w:val="00820616"/>
    <w:rsid w:val="008853B5"/>
    <w:rsid w:val="00897534"/>
    <w:rsid w:val="008A35BB"/>
    <w:rsid w:val="008F5AC4"/>
    <w:rsid w:val="00905DB8"/>
    <w:rsid w:val="009256C9"/>
    <w:rsid w:val="009278FA"/>
    <w:rsid w:val="00941E48"/>
    <w:rsid w:val="00952631"/>
    <w:rsid w:val="00953F09"/>
    <w:rsid w:val="0095653C"/>
    <w:rsid w:val="00973B46"/>
    <w:rsid w:val="00975869"/>
    <w:rsid w:val="00984A72"/>
    <w:rsid w:val="00991488"/>
    <w:rsid w:val="00995EA9"/>
    <w:rsid w:val="009A3F94"/>
    <w:rsid w:val="009B0621"/>
    <w:rsid w:val="009E11B6"/>
    <w:rsid w:val="00A333D7"/>
    <w:rsid w:val="00A63CEE"/>
    <w:rsid w:val="00AB12D2"/>
    <w:rsid w:val="00AB3061"/>
    <w:rsid w:val="00AC492D"/>
    <w:rsid w:val="00AD115A"/>
    <w:rsid w:val="00AD49AA"/>
    <w:rsid w:val="00AD6E1A"/>
    <w:rsid w:val="00AE3545"/>
    <w:rsid w:val="00B059CE"/>
    <w:rsid w:val="00B074F6"/>
    <w:rsid w:val="00B126D7"/>
    <w:rsid w:val="00B41778"/>
    <w:rsid w:val="00B43E01"/>
    <w:rsid w:val="00B54020"/>
    <w:rsid w:val="00B6114F"/>
    <w:rsid w:val="00B6672D"/>
    <w:rsid w:val="00B67F85"/>
    <w:rsid w:val="00BA7485"/>
    <w:rsid w:val="00BC330D"/>
    <w:rsid w:val="00BD043B"/>
    <w:rsid w:val="00C04268"/>
    <w:rsid w:val="00C064F7"/>
    <w:rsid w:val="00C87053"/>
    <w:rsid w:val="00C96290"/>
    <w:rsid w:val="00CF27BE"/>
    <w:rsid w:val="00D10900"/>
    <w:rsid w:val="00D301AB"/>
    <w:rsid w:val="00D43247"/>
    <w:rsid w:val="00D47572"/>
    <w:rsid w:val="00D54E73"/>
    <w:rsid w:val="00D800C8"/>
    <w:rsid w:val="00D85038"/>
    <w:rsid w:val="00DA4E86"/>
    <w:rsid w:val="00E14B28"/>
    <w:rsid w:val="00E27E13"/>
    <w:rsid w:val="00E4774D"/>
    <w:rsid w:val="00E70E15"/>
    <w:rsid w:val="00E74316"/>
    <w:rsid w:val="00E85B95"/>
    <w:rsid w:val="00E8776C"/>
    <w:rsid w:val="00E903D5"/>
    <w:rsid w:val="00E90BD9"/>
    <w:rsid w:val="00EB429B"/>
    <w:rsid w:val="00EB47B3"/>
    <w:rsid w:val="00EB5EA9"/>
    <w:rsid w:val="00EC419C"/>
    <w:rsid w:val="00ED58DA"/>
    <w:rsid w:val="00F127C2"/>
    <w:rsid w:val="00F12A1D"/>
    <w:rsid w:val="00F36124"/>
    <w:rsid w:val="00F53D2D"/>
    <w:rsid w:val="00F74E54"/>
    <w:rsid w:val="00F75A8F"/>
    <w:rsid w:val="00F87F9C"/>
    <w:rsid w:val="00F91D79"/>
    <w:rsid w:val="00FA3DAE"/>
    <w:rsid w:val="00FA51C5"/>
    <w:rsid w:val="00FB6BD7"/>
    <w:rsid w:val="00FC517C"/>
    <w:rsid w:val="00FD74CC"/>
    <w:rsid w:val="00FE0FA9"/>
    <w:rsid w:val="00FF0B19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8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83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5705F"/>
    <w:pPr>
      <w:spacing w:beforeAutospacing="1" w:afterAutospacing="1"/>
      <w:jc w:val="left"/>
    </w:pPr>
    <w:rPr>
      <w:kern w:val="0"/>
      <w:sz w:val="24"/>
    </w:rPr>
  </w:style>
  <w:style w:type="paragraph" w:styleId="ListParagraph">
    <w:name w:val="List Paragraph"/>
    <w:basedOn w:val="Normal"/>
    <w:uiPriority w:val="99"/>
    <w:qFormat/>
    <w:rsid w:val="00ED5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2021-05-20T02:29:00Z</cp:lastPrinted>
  <dcterms:created xsi:type="dcterms:W3CDTF">2021-05-20T00:49:00Z</dcterms:created>
  <dcterms:modified xsi:type="dcterms:W3CDTF">2021-05-20T02:29:00Z</dcterms:modified>
</cp:coreProperties>
</file>